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F3641">
      <w:pPr>
        <w:pStyle w:val="2"/>
        <w:spacing w:before="30"/>
        <w:ind w:left="1763" w:right="2038"/>
        <w:jc w:val="center"/>
      </w:pPr>
      <w:bookmarkStart w:id="0" w:name="附：道通期货交易者适当性交易编码、权限申请表"/>
      <w:bookmarkEnd w:id="0"/>
      <w:r>
        <w:t>附：道通期货交易者适当性交易编码、权限申请表</w:t>
      </w:r>
    </w:p>
    <w:p w14:paraId="534481C5">
      <w:pPr>
        <w:spacing w:before="5" w:line="240" w:lineRule="auto"/>
        <w:rPr>
          <w:b/>
          <w:sz w:val="26"/>
        </w:rPr>
      </w:pPr>
    </w:p>
    <w:p w14:paraId="673041AB">
      <w:pPr>
        <w:spacing w:before="0"/>
        <w:ind w:left="0" w:right="1334" w:firstLine="0"/>
        <w:jc w:val="right"/>
        <w:rPr>
          <w:sz w:val="21"/>
        </w:rPr>
      </w:pPr>
      <w:r>
        <w:rPr>
          <w:sz w:val="21"/>
        </w:rPr>
        <w:t>【20</w:t>
      </w:r>
      <w:r>
        <w:rPr>
          <w:rFonts w:hint="eastAsia"/>
          <w:sz w:val="21"/>
          <w:lang w:val="en-US" w:eastAsia="zh-CN"/>
        </w:rPr>
        <w:t>22</w:t>
      </w:r>
      <w:r>
        <w:rPr>
          <w:sz w:val="21"/>
        </w:rPr>
        <w:t xml:space="preserve"> 年 </w:t>
      </w:r>
      <w:r>
        <w:rPr>
          <w:rFonts w:hint="eastAsia"/>
          <w:sz w:val="21"/>
          <w:lang w:val="en-US" w:eastAsia="zh-CN"/>
        </w:rPr>
        <w:t>10</w:t>
      </w:r>
      <w:r>
        <w:rPr>
          <w:sz w:val="21"/>
        </w:rPr>
        <w:t xml:space="preserve"> 月版】</w:t>
      </w:r>
    </w:p>
    <w:p w14:paraId="24EB108C">
      <w:pPr>
        <w:spacing w:before="0" w:line="240" w:lineRule="auto"/>
        <w:rPr>
          <w:sz w:val="20"/>
        </w:rPr>
      </w:pPr>
    </w:p>
    <w:p w14:paraId="7264711A">
      <w:pPr>
        <w:spacing w:before="0" w:line="240" w:lineRule="auto"/>
        <w:rPr>
          <w:sz w:val="20"/>
        </w:rPr>
      </w:pPr>
    </w:p>
    <w:p w14:paraId="0576691A">
      <w:pPr>
        <w:spacing w:before="0" w:line="240" w:lineRule="auto"/>
        <w:rPr>
          <w:sz w:val="20"/>
        </w:rPr>
      </w:pPr>
    </w:p>
    <w:p w14:paraId="3D678DF3">
      <w:pPr>
        <w:spacing w:before="3" w:after="1" w:line="240" w:lineRule="auto"/>
        <w:rPr>
          <w:sz w:val="10"/>
        </w:rPr>
      </w:pPr>
    </w:p>
    <w:tbl>
      <w:tblPr>
        <w:tblStyle w:val="3"/>
        <w:tblW w:w="0" w:type="auto"/>
        <w:tblInd w:w="1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941"/>
        <w:gridCol w:w="1138"/>
        <w:gridCol w:w="355"/>
        <w:gridCol w:w="355"/>
        <w:gridCol w:w="355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67"/>
      </w:tblGrid>
      <w:tr w14:paraId="79CD6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8" w:type="dxa"/>
            <w:gridSpan w:val="21"/>
            <w:tcBorders>
              <w:bottom w:val="single" w:color="000000" w:sz="4" w:space="0"/>
            </w:tcBorders>
            <w:shd w:val="clear" w:color="auto" w:fill="C0C0C0"/>
          </w:tcPr>
          <w:p w14:paraId="2A734E49">
            <w:pPr>
              <w:pStyle w:val="7"/>
              <w:spacing w:before="40"/>
              <w:ind w:left="3854" w:right="3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一、客户填写</w:t>
            </w:r>
          </w:p>
        </w:tc>
      </w:tr>
      <w:tr w14:paraId="7C4C3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2AD85">
            <w:pPr>
              <w:pStyle w:val="7"/>
              <w:spacing w:before="44"/>
              <w:ind w:left="202" w:right="185"/>
              <w:jc w:val="center"/>
              <w:rPr>
                <w:sz w:val="18"/>
              </w:rPr>
            </w:pPr>
            <w:r>
              <w:rPr>
                <w:sz w:val="18"/>
              </w:rPr>
              <w:t>资金账号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520B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7373E">
            <w:pPr>
              <w:pStyle w:val="7"/>
              <w:spacing w:before="44"/>
              <w:ind w:left="197" w:right="171"/>
              <w:jc w:val="center"/>
              <w:rPr>
                <w:sz w:val="18"/>
              </w:rPr>
            </w:pPr>
            <w:r>
              <w:rPr>
                <w:sz w:val="18"/>
              </w:rPr>
              <w:t>名称</w:t>
            </w:r>
          </w:p>
        </w:tc>
        <w:tc>
          <w:tcPr>
            <w:tcW w:w="640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5E2213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21C0F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1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2F328">
            <w:pPr>
              <w:pStyle w:val="7"/>
              <w:spacing w:before="56"/>
              <w:ind w:left="202" w:right="185"/>
              <w:jc w:val="center"/>
              <w:rPr>
                <w:sz w:val="18"/>
              </w:rPr>
            </w:pPr>
            <w:r>
              <w:rPr>
                <w:sz w:val="18"/>
              </w:rPr>
              <w:t>证件类型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7331B">
            <w:pPr>
              <w:pStyle w:val="7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86B81">
            <w:pPr>
              <w:pStyle w:val="7"/>
              <w:spacing w:before="56"/>
              <w:ind w:left="197" w:right="171"/>
              <w:jc w:val="center"/>
              <w:rPr>
                <w:sz w:val="18"/>
              </w:rPr>
            </w:pPr>
            <w:r>
              <w:rPr>
                <w:sz w:val="18"/>
              </w:rPr>
              <w:t>证件号码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63783"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31348"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102FD"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4B8FF"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C03EE"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ACEF0">
            <w:pPr>
              <w:pStyle w:val="7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61FD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1C85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548F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4775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588E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502F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1E1C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C0C1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826F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EEAA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9BBD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0CEDEE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1F94C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7CDB2">
            <w:pPr>
              <w:pStyle w:val="7"/>
              <w:spacing w:before="55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上海国际能源交易中心</w:t>
            </w:r>
          </w:p>
        </w:tc>
        <w:tc>
          <w:tcPr>
            <w:tcW w:w="753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D46CE4">
            <w:pPr>
              <w:pStyle w:val="7"/>
              <w:spacing w:before="55"/>
              <w:ind w:left="116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特定品种交易权限（</w:t>
            </w:r>
            <w:r>
              <w:rPr>
                <w:rFonts w:hint="eastAsia"/>
                <w:sz w:val="18"/>
                <w:lang w:val="en-US" w:eastAsia="zh-CN"/>
              </w:rPr>
              <w:t>非原油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；原油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</w:rPr>
              <w:t>期权交易权限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sz w:val="18"/>
              </w:rPr>
              <w:t>原油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rFonts w:hint="eastAsia" w:ascii="Wingdings 2" w:hAnsi="Wingdings 2"/>
                <w:sz w:val="21"/>
                <w:lang w:eastAsia="zh-CN"/>
              </w:rPr>
              <w:t>）</w:t>
            </w:r>
          </w:p>
        </w:tc>
      </w:tr>
      <w:tr w14:paraId="4F08C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1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61BBE">
            <w:pPr>
              <w:pStyle w:val="7"/>
              <w:spacing w:before="42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上海期货交易所</w:t>
            </w:r>
          </w:p>
        </w:tc>
        <w:tc>
          <w:tcPr>
            <w:tcW w:w="753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9FEF86">
            <w:pPr>
              <w:pStyle w:val="7"/>
              <w:spacing w:before="61"/>
              <w:ind w:left="2007"/>
              <w:rPr>
                <w:rFonts w:hint="eastAsia" w:ascii="Wingdings 2" w:hAnsi="Wingdings 2" w:eastAsia="宋体"/>
                <w:sz w:val="21"/>
                <w:lang w:eastAsia="zh-CN"/>
              </w:rPr>
            </w:pPr>
            <w:r>
              <w:rPr>
                <w:sz w:val="18"/>
              </w:rPr>
              <w:t>期权交易权限</w:t>
            </w:r>
            <w:r>
              <w:rPr>
                <w:rFonts w:hint="eastAsia" w:ascii="Wingdings 2" w:hAnsi="Wingdings 2"/>
                <w:sz w:val="21"/>
                <w:lang w:eastAsia="zh-CN"/>
              </w:rPr>
              <w:t>□</w:t>
            </w:r>
          </w:p>
        </w:tc>
      </w:tr>
      <w:tr w14:paraId="20EA0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1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D60EB">
            <w:pPr>
              <w:pStyle w:val="7"/>
              <w:spacing w:before="54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大连商品交易所</w:t>
            </w:r>
          </w:p>
        </w:tc>
        <w:tc>
          <w:tcPr>
            <w:tcW w:w="753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2D3EAE">
            <w:pPr>
              <w:pStyle w:val="7"/>
              <w:spacing w:before="54"/>
              <w:ind w:left="116"/>
              <w:rPr>
                <w:rFonts w:hint="eastAsia" w:ascii="Wingdings 2" w:hAnsi="Wingdings 2" w:eastAsia="宋体"/>
                <w:sz w:val="21"/>
                <w:lang w:eastAsia="zh-CN"/>
              </w:rPr>
            </w:pPr>
            <w:r>
              <w:rPr>
                <w:sz w:val="18"/>
              </w:rPr>
              <w:t>特定品种交易权限</w:t>
            </w:r>
            <w:r>
              <w:rPr>
                <w:rFonts w:hint="eastAsia" w:ascii="Wingdings 2" w:hAnsi="Wingdings 2"/>
                <w:sz w:val="21"/>
                <w:lang w:eastAsia="zh-CN"/>
              </w:rPr>
              <w:t>□</w:t>
            </w:r>
            <w:r>
              <w:rPr>
                <w:sz w:val="18"/>
              </w:rPr>
              <w:t>、 期权交易权限</w:t>
            </w:r>
            <w:r>
              <w:rPr>
                <w:rFonts w:hint="eastAsia" w:ascii="Wingdings 2" w:hAnsi="Wingdings 2"/>
                <w:sz w:val="21"/>
                <w:lang w:eastAsia="zh-CN"/>
              </w:rPr>
              <w:t>□</w:t>
            </w:r>
          </w:p>
        </w:tc>
      </w:tr>
      <w:tr w14:paraId="5A2DD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1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731C5">
            <w:pPr>
              <w:pStyle w:val="7"/>
              <w:spacing w:before="54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郑州商品交易所</w:t>
            </w:r>
          </w:p>
        </w:tc>
        <w:tc>
          <w:tcPr>
            <w:tcW w:w="753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1881B8">
            <w:pPr>
              <w:pStyle w:val="7"/>
              <w:spacing w:before="54"/>
              <w:ind w:left="116"/>
              <w:rPr>
                <w:rFonts w:hint="eastAsia" w:ascii="Wingdings 2" w:hAnsi="Wingdings 2" w:eastAsia="宋体"/>
                <w:sz w:val="21"/>
                <w:lang w:eastAsia="zh-CN"/>
              </w:rPr>
            </w:pPr>
            <w:r>
              <w:rPr>
                <w:sz w:val="18"/>
              </w:rPr>
              <w:t>特定品种交易权限</w:t>
            </w:r>
            <w:r>
              <w:rPr>
                <w:rFonts w:hint="eastAsia" w:ascii="Wingdings 2" w:hAnsi="Wingdings 2"/>
                <w:sz w:val="21"/>
                <w:lang w:eastAsia="zh-CN"/>
              </w:rPr>
              <w:t>□</w:t>
            </w:r>
            <w:r>
              <w:rPr>
                <w:sz w:val="18"/>
              </w:rPr>
              <w:t>、 期权交易权限</w:t>
            </w:r>
            <w:r>
              <w:rPr>
                <w:rFonts w:hint="eastAsia" w:ascii="Wingdings 2" w:hAnsi="Wingdings 2"/>
                <w:sz w:val="21"/>
                <w:lang w:eastAsia="zh-CN"/>
              </w:rPr>
              <w:t>□</w:t>
            </w:r>
          </w:p>
        </w:tc>
      </w:tr>
      <w:tr w14:paraId="599FC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1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6DBC8">
            <w:pPr>
              <w:pStyle w:val="7"/>
              <w:spacing w:before="54"/>
              <w:ind w:left="923"/>
              <w:rPr>
                <w:rFonts w:hint="default" w:eastAsia="宋体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广州期货交易所</w:t>
            </w:r>
          </w:p>
        </w:tc>
        <w:tc>
          <w:tcPr>
            <w:tcW w:w="753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D6BAD">
            <w:pPr>
              <w:pStyle w:val="7"/>
              <w:spacing w:before="54"/>
              <w:ind w:left="116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特定品种交易权限</w:t>
            </w:r>
            <w:r>
              <w:rPr>
                <w:rFonts w:hint="eastAsia" w:ascii="Wingdings 2" w:hAnsi="Wingdings 2"/>
                <w:sz w:val="21"/>
                <w:lang w:eastAsia="zh-CN"/>
              </w:rPr>
              <w:t>□</w:t>
            </w:r>
            <w:r>
              <w:rPr>
                <w:sz w:val="18"/>
              </w:rPr>
              <w:t>、 期权交易权限</w:t>
            </w:r>
            <w:r>
              <w:rPr>
                <w:rFonts w:hint="eastAsia" w:ascii="Wingdings 2" w:hAnsi="Wingdings 2"/>
                <w:sz w:val="21"/>
                <w:lang w:eastAsia="zh-CN"/>
              </w:rPr>
              <w:t>□</w:t>
            </w:r>
          </w:p>
        </w:tc>
      </w:tr>
      <w:tr w14:paraId="18DA3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3BE83">
            <w:pPr>
              <w:pStyle w:val="7"/>
              <w:spacing w:before="84"/>
              <w:ind w:left="781"/>
              <w:rPr>
                <w:b/>
                <w:sz w:val="18"/>
              </w:rPr>
            </w:pPr>
            <w:r>
              <w:rPr>
                <w:b/>
                <w:sz w:val="18"/>
              </w:rPr>
              <w:t>中国金融期货交易所</w:t>
            </w:r>
          </w:p>
        </w:tc>
        <w:tc>
          <w:tcPr>
            <w:tcW w:w="753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C5EA5D">
            <w:pPr>
              <w:pStyle w:val="7"/>
              <w:spacing w:before="84"/>
              <w:ind w:left="116"/>
              <w:rPr>
                <w:rFonts w:ascii="Wingdings 2" w:hAnsi="Wingdings 2"/>
                <w:sz w:val="21"/>
              </w:rPr>
            </w:pPr>
            <w:r>
              <w:rPr>
                <w:sz w:val="18"/>
              </w:rPr>
              <w:t>金融期货交易编码</w:t>
            </w:r>
            <w:r>
              <w:rPr>
                <w:rFonts w:hint="eastAsia" w:ascii="Wingdings 2" w:hAnsi="Wingdings 2"/>
                <w:sz w:val="21"/>
                <w:lang w:eastAsia="zh-CN"/>
              </w:rPr>
              <w:t>□</w:t>
            </w:r>
          </w:p>
        </w:tc>
      </w:tr>
      <w:tr w14:paraId="0E1CC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10648" w:type="dxa"/>
            <w:gridSpan w:val="21"/>
            <w:tcBorders>
              <w:top w:val="single" w:color="000000" w:sz="4" w:space="0"/>
              <w:bottom w:val="single" w:color="000000" w:sz="4" w:space="0"/>
            </w:tcBorders>
          </w:tcPr>
          <w:p w14:paraId="139DE7D2">
            <w:pPr>
              <w:pStyle w:val="7"/>
              <w:ind w:firstLine="180" w:firstLineChars="100"/>
              <w:rPr>
                <w:sz w:val="18"/>
              </w:rPr>
            </w:pPr>
          </w:p>
          <w:p w14:paraId="63BB3AB5">
            <w:pPr>
              <w:pStyle w:val="7"/>
              <w:ind w:firstLine="180" w:firstLineChars="100"/>
              <w:rPr>
                <w:sz w:val="18"/>
              </w:rPr>
            </w:pPr>
            <w:r>
              <w:rPr>
                <w:sz w:val="18"/>
              </w:rPr>
              <w:t>本人/单位承诺：</w:t>
            </w:r>
          </w:p>
          <w:p w14:paraId="788DDD62">
            <w:pPr>
              <w:pStyle w:val="7"/>
              <w:numPr>
                <w:ilvl w:val="0"/>
                <w:numId w:val="1"/>
              </w:numPr>
              <w:tabs>
                <w:tab w:val="left" w:pos="290"/>
              </w:tabs>
              <w:spacing w:before="48" w:after="0" w:line="240" w:lineRule="auto"/>
              <w:ind w:left="289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本人具有完全民事行为能力；</w:t>
            </w:r>
          </w:p>
          <w:p w14:paraId="438DE0A3">
            <w:pPr>
              <w:pStyle w:val="7"/>
              <w:numPr>
                <w:ilvl w:val="0"/>
                <w:numId w:val="1"/>
              </w:numPr>
              <w:tabs>
                <w:tab w:val="left" w:pos="290"/>
              </w:tabs>
              <w:spacing w:before="50" w:after="0" w:line="240" w:lineRule="auto"/>
              <w:ind w:left="289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本人/单位有能力承担风险，并保证资金来源的合法性，所提供关于交易者适当性材料真实、有效、完整；</w:t>
            </w:r>
          </w:p>
          <w:p w14:paraId="506E1A0E">
            <w:pPr>
              <w:pStyle w:val="7"/>
              <w:numPr>
                <w:ilvl w:val="0"/>
                <w:numId w:val="1"/>
              </w:numPr>
              <w:tabs>
                <w:tab w:val="left" w:pos="290"/>
              </w:tabs>
              <w:spacing w:before="50" w:after="0" w:line="290" w:lineRule="auto"/>
              <w:ind w:left="107" w:right="159" w:firstLine="0"/>
              <w:jc w:val="left"/>
              <w:rPr>
                <w:sz w:val="18"/>
              </w:rPr>
            </w:pPr>
            <w:r>
              <w:rPr>
                <w:sz w:val="18"/>
              </w:rPr>
              <w:t>本人/</w:t>
            </w:r>
            <w:r>
              <w:rPr>
                <w:spacing w:val="-1"/>
                <w:sz w:val="18"/>
              </w:rPr>
              <w:t>单位不存在严重不良诚信记录、被有权监管机关宣布为期货市场禁止进入者和法律、法规、规章、交易所业务规则禁止或者</w:t>
            </w:r>
            <w:r>
              <w:rPr>
                <w:sz w:val="18"/>
              </w:rPr>
              <w:t>限制从事期货交易的情形；</w:t>
            </w:r>
          </w:p>
          <w:p w14:paraId="756A3787">
            <w:pPr>
              <w:pStyle w:val="7"/>
              <w:spacing w:before="1" w:line="292" w:lineRule="auto"/>
              <w:ind w:left="107" w:right="68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4..本人/单位指令下达人具备期货交易基础知识，了解期货交易者适当性相关业务规则，并自愿遵守期货交易相关法律、行政法规、规章及交易所各项业务规则；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  <w:p w14:paraId="1EC56434">
            <w:pPr>
              <w:pStyle w:val="7"/>
              <w:tabs>
                <w:tab w:val="left" w:pos="2802"/>
                <w:tab w:val="left" w:pos="6220"/>
              </w:tabs>
              <w:spacing w:line="292" w:lineRule="auto"/>
              <w:ind w:left="107" w:right="75"/>
              <w:rPr>
                <w:sz w:val="18"/>
              </w:rPr>
            </w:pPr>
            <w:r>
              <w:rPr>
                <w:sz w:val="18"/>
              </w:rPr>
              <w:t>5.本单位授权</w:t>
            </w:r>
            <w:r>
              <w:rPr>
                <w:spacing w:val="-3"/>
                <w:sz w:val="18"/>
              </w:rPr>
              <w:t>（</w:t>
            </w:r>
            <w:r>
              <w:rPr>
                <w:sz w:val="18"/>
              </w:rPr>
              <w:t>姓名）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     </w:t>
            </w:r>
            <w:r>
              <w:rPr>
                <w:sz w:val="18"/>
              </w:rPr>
              <w:t>（身份证号</w:t>
            </w:r>
            <w:r>
              <w:rPr>
                <w:spacing w:val="-3"/>
                <w:sz w:val="18"/>
              </w:rPr>
              <w:t>）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sz w:val="18"/>
              </w:rPr>
              <w:t>申请开立交易编码、开通交易权限，充分认识期货交</w:t>
            </w:r>
            <w:r>
              <w:rPr>
                <w:spacing w:val="-17"/>
                <w:sz w:val="18"/>
              </w:rPr>
              <w:t>易</w:t>
            </w:r>
            <w:r>
              <w:rPr>
                <w:sz w:val="18"/>
              </w:rPr>
              <w:t>风险，并对交易结果承担责任。</w:t>
            </w:r>
          </w:p>
          <w:p w14:paraId="78A3B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ind w:right="357" w:firstLine="5521" w:firstLineChars="2500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自然人签字：</w:t>
            </w:r>
          </w:p>
          <w:p w14:paraId="38BD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exact"/>
              <w:ind w:right="357" w:firstLine="5521" w:firstLineChars="2500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签章</w:t>
            </w:r>
            <w:r>
              <w:rPr>
                <w:rFonts w:hint="eastAsia" w:ascii="宋体" w:hAnsi="宋体"/>
                <w:b/>
                <w:szCs w:val="21"/>
              </w:rPr>
              <w:t>或被授权人签字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公章）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14D6707E">
            <w:pPr>
              <w:pStyle w:val="7"/>
              <w:tabs>
                <w:tab w:val="left" w:pos="6316"/>
                <w:tab w:val="left" w:pos="7936"/>
                <w:tab w:val="left" w:pos="8476"/>
                <w:tab w:val="left" w:pos="9016"/>
              </w:tabs>
              <w:ind w:left="7669" w:leftChars="1177" w:hanging="5080" w:hangingChars="2300"/>
              <w:rPr>
                <w:rFonts w:hint="eastAsia" w:ascii="宋体" w:hAnsi="宋体" w:eastAsia="宋体" w:cs="宋体"/>
                <w:b/>
                <w:sz w:val="22"/>
                <w:szCs w:val="21"/>
                <w:lang w:val="zh-CN" w:eastAsia="zh-CN" w:bidi="zh-CN"/>
              </w:rPr>
            </w:pPr>
          </w:p>
          <w:p w14:paraId="15DE40E5">
            <w:pPr>
              <w:pStyle w:val="7"/>
              <w:tabs>
                <w:tab w:val="left" w:pos="6316"/>
                <w:tab w:val="left" w:pos="7936"/>
                <w:tab w:val="left" w:pos="8476"/>
                <w:tab w:val="left" w:pos="9016"/>
              </w:tabs>
              <w:ind w:firstLine="5521" w:firstLineChars="2500"/>
              <w:rPr>
                <w:sz w:val="1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1"/>
                <w:lang w:val="zh-CN" w:eastAsia="zh-CN" w:bidi="zh-CN"/>
              </w:rPr>
              <w:t>申请日期：</w:t>
            </w:r>
            <w:r>
              <w:rPr>
                <w:rFonts w:hint="eastAsia" w:cs="宋体"/>
                <w:b/>
                <w:sz w:val="22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2"/>
                <w:szCs w:val="21"/>
                <w:lang w:val="zh-CN" w:eastAsia="zh-CN" w:bidi="zh-CN"/>
              </w:rPr>
              <w:tab/>
            </w:r>
            <w:r>
              <w:rPr>
                <w:rFonts w:hint="eastAsia" w:cs="宋体"/>
                <w:b/>
                <w:sz w:val="22"/>
                <w:szCs w:val="21"/>
                <w:lang w:val="en-US" w:eastAsia="zh-CN" w:bidi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sz w:val="22"/>
                <w:szCs w:val="21"/>
                <w:lang w:val="zh-CN" w:eastAsia="zh-CN" w:bidi="zh-CN"/>
              </w:rPr>
              <w:t>日</w:t>
            </w:r>
          </w:p>
        </w:tc>
      </w:tr>
      <w:tr w14:paraId="00A10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648" w:type="dxa"/>
            <w:gridSpan w:val="21"/>
            <w:tcBorders>
              <w:top w:val="single" w:color="000000" w:sz="4" w:space="0"/>
              <w:bottom w:val="single" w:color="000000" w:sz="4" w:space="0"/>
            </w:tcBorders>
            <w:shd w:val="clear" w:color="auto" w:fill="DFDFDF"/>
          </w:tcPr>
          <w:p w14:paraId="467CC34D">
            <w:pPr>
              <w:pStyle w:val="7"/>
              <w:spacing w:before="10"/>
              <w:rPr>
                <w:sz w:val="12"/>
              </w:rPr>
            </w:pPr>
          </w:p>
          <w:p w14:paraId="7D9A0700">
            <w:pPr>
              <w:pStyle w:val="7"/>
              <w:ind w:left="3861" w:right="3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二、期货公司填写（客户基本情况）</w:t>
            </w:r>
          </w:p>
        </w:tc>
      </w:tr>
      <w:tr w14:paraId="1FFFB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648" w:type="dxa"/>
            <w:gridSpan w:val="21"/>
            <w:tcBorders>
              <w:top w:val="single" w:color="000000" w:sz="4" w:space="0"/>
              <w:bottom w:val="single" w:color="000000" w:sz="4" w:space="0"/>
            </w:tcBorders>
            <w:shd w:val="clear" w:color="auto" w:fill="DFDFDF"/>
          </w:tcPr>
          <w:p w14:paraId="0EE7CD91">
            <w:pPr>
              <w:pStyle w:val="7"/>
              <w:spacing w:before="5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适当性等级：</w:t>
            </w:r>
          </w:p>
        </w:tc>
      </w:tr>
      <w:tr w14:paraId="1EB76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648" w:type="dxa"/>
            <w:gridSpan w:val="21"/>
            <w:tcBorders>
              <w:top w:val="single" w:color="000000" w:sz="4" w:space="0"/>
              <w:bottom w:val="single" w:color="000000" w:sz="4" w:space="0"/>
            </w:tcBorders>
            <w:shd w:val="clear" w:color="auto" w:fill="DFDFDF"/>
          </w:tcPr>
          <w:p w14:paraId="5DABFBAE">
            <w:pPr>
              <w:pStyle w:val="7"/>
              <w:spacing w:before="49"/>
              <w:ind w:left="3856" w:right="3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（一）自然人客户</w:t>
            </w:r>
          </w:p>
        </w:tc>
      </w:tr>
      <w:tr w14:paraId="6CD56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2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88EF8">
            <w:pPr>
              <w:pStyle w:val="7"/>
              <w:spacing w:before="40"/>
              <w:ind w:left="107"/>
              <w:rPr>
                <w:sz w:val="18"/>
              </w:rPr>
            </w:pPr>
            <w:r>
              <w:rPr>
                <w:rFonts w:ascii="Calibri" w:eastAsia="Calibri"/>
                <w:sz w:val="18"/>
              </w:rPr>
              <w:t>1.</w:t>
            </w:r>
            <w:r>
              <w:rPr>
                <w:sz w:val="18"/>
              </w:rPr>
              <w:t>具备完全民事行为能力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ABBFC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99BF98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4DA26B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D051401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8BF364E">
            <w:pPr>
              <w:pStyle w:val="7"/>
              <w:spacing w:before="40"/>
              <w:ind w:left="32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是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271EAE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B2C9AC9">
            <w:pPr>
              <w:pStyle w:val="7"/>
              <w:spacing w:before="40"/>
              <w:ind w:left="6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否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C88D69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5AEDB3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1CDFF7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 w14:paraId="79E1AA26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515B9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2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2DCB9">
            <w:pPr>
              <w:pStyle w:val="7"/>
              <w:spacing w:before="49"/>
              <w:ind w:left="107"/>
              <w:rPr>
                <w:rFonts w:ascii="Calibri" w:eastAsia="Calibri"/>
                <w:sz w:val="18"/>
              </w:rPr>
            </w:pPr>
            <w:r>
              <w:rPr>
                <w:rFonts w:ascii="Calibri" w:eastAsia="Calibri"/>
                <w:sz w:val="18"/>
              </w:rPr>
              <w:t>2.</w:t>
            </w:r>
            <w:r>
              <w:rPr>
                <w:sz w:val="18"/>
              </w:rPr>
              <w:t>身份证明文件是否有效、一致</w:t>
            </w:r>
            <w:r>
              <w:rPr>
                <w:rFonts w:ascii="Calibri" w:eastAsia="Calibri"/>
                <w:sz w:val="18"/>
              </w:rPr>
              <w:t>*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FDFA23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8AA6A2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CC84CF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52164A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C9B5444">
            <w:pPr>
              <w:pStyle w:val="7"/>
              <w:spacing w:before="49"/>
              <w:ind w:left="32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是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314CDE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DBAF879">
            <w:pPr>
              <w:pStyle w:val="7"/>
              <w:spacing w:before="49"/>
              <w:ind w:left="6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否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6B00CF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790F1B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2267DC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 w14:paraId="11641F26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3A45D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648" w:type="dxa"/>
            <w:gridSpan w:val="21"/>
            <w:tcBorders>
              <w:top w:val="single" w:color="000000" w:sz="4" w:space="0"/>
              <w:bottom w:val="single" w:color="000000" w:sz="4" w:space="0"/>
            </w:tcBorders>
            <w:shd w:val="clear" w:color="auto" w:fill="DFDFDF"/>
          </w:tcPr>
          <w:p w14:paraId="36F17605">
            <w:pPr>
              <w:pStyle w:val="7"/>
              <w:spacing w:before="50"/>
              <w:ind w:left="3859" w:right="3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（二）一般单位客户</w:t>
            </w:r>
          </w:p>
        </w:tc>
      </w:tr>
      <w:tr w14:paraId="14151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2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9ADC2">
            <w:pPr>
              <w:pStyle w:val="7"/>
              <w:spacing w:before="51"/>
              <w:ind w:left="107"/>
              <w:rPr>
                <w:rFonts w:ascii="Calibri" w:eastAsia="Calibri"/>
                <w:sz w:val="18"/>
              </w:rPr>
            </w:pPr>
            <w:r>
              <w:rPr>
                <w:rFonts w:ascii="Calibri" w:eastAsia="Calibri"/>
                <w:sz w:val="18"/>
              </w:rPr>
              <w:t>1.</w:t>
            </w:r>
            <w:r>
              <w:rPr>
                <w:sz w:val="18"/>
              </w:rPr>
              <w:t>具有健全的内控控制、风险管理等制度</w:t>
            </w:r>
            <w:r>
              <w:rPr>
                <w:rFonts w:ascii="Calibri" w:eastAsia="Calibri"/>
                <w:sz w:val="18"/>
              </w:rPr>
              <w:t>*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0BD3B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E27E2A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3AE82D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2839FC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D090D96">
            <w:pPr>
              <w:pStyle w:val="7"/>
              <w:spacing w:before="51"/>
              <w:ind w:left="32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是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6A6C406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1481A01">
            <w:pPr>
              <w:pStyle w:val="7"/>
              <w:spacing w:before="51"/>
              <w:ind w:left="6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否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79A882C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E3935E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3DF6909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 w14:paraId="3D359AB8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71B74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2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DA800">
            <w:pPr>
              <w:pStyle w:val="7"/>
              <w:spacing w:before="49"/>
              <w:ind w:left="107"/>
              <w:rPr>
                <w:rFonts w:ascii="Calibri" w:eastAsia="Calibri"/>
                <w:sz w:val="18"/>
              </w:rPr>
            </w:pPr>
            <w:r>
              <w:rPr>
                <w:rFonts w:ascii="Calibri" w:eastAsia="Calibri"/>
                <w:sz w:val="18"/>
              </w:rPr>
              <w:t>2.</w:t>
            </w:r>
            <w:r>
              <w:rPr>
                <w:sz w:val="18"/>
              </w:rPr>
              <w:t>身份证明文件是否有效、一致</w:t>
            </w:r>
            <w:r>
              <w:rPr>
                <w:rFonts w:ascii="Calibri" w:eastAsia="Calibri"/>
                <w:sz w:val="18"/>
              </w:rPr>
              <w:t>*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5C64BF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12191D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161F51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EFEAC1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4D936B1">
            <w:pPr>
              <w:pStyle w:val="7"/>
              <w:spacing w:before="49"/>
              <w:ind w:left="32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是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754A3B4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0054F2D">
            <w:pPr>
              <w:pStyle w:val="7"/>
              <w:spacing w:before="49"/>
              <w:ind w:left="6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否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EE6C1F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EBDCD2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92FD2C8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 w14:paraId="02F65EE6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2766E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648" w:type="dxa"/>
            <w:gridSpan w:val="21"/>
            <w:tcBorders>
              <w:top w:val="single" w:color="000000" w:sz="4" w:space="0"/>
              <w:bottom w:val="single" w:color="000000" w:sz="4" w:space="0"/>
            </w:tcBorders>
            <w:shd w:val="clear" w:color="auto" w:fill="DFDFDF"/>
          </w:tcPr>
          <w:p w14:paraId="22821083">
            <w:pPr>
              <w:pStyle w:val="7"/>
              <w:spacing w:before="50"/>
              <w:ind w:left="3859" w:right="3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（三）特殊单位客户</w:t>
            </w:r>
          </w:p>
        </w:tc>
      </w:tr>
      <w:tr w14:paraId="4093E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2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4F65F">
            <w:pPr>
              <w:pStyle w:val="7"/>
              <w:spacing w:before="51"/>
              <w:ind w:left="107"/>
              <w:rPr>
                <w:rFonts w:ascii="Calibri" w:eastAsia="Calibri"/>
                <w:sz w:val="18"/>
              </w:rPr>
            </w:pPr>
            <w:r>
              <w:rPr>
                <w:rFonts w:ascii="Calibri" w:eastAsia="Calibri"/>
                <w:sz w:val="18"/>
              </w:rPr>
              <w:t>1.</w:t>
            </w:r>
            <w:r>
              <w:rPr>
                <w:sz w:val="18"/>
              </w:rPr>
              <w:t>具有健全的内控控制、风险管理等制度</w:t>
            </w:r>
            <w:r>
              <w:rPr>
                <w:rFonts w:ascii="Calibri" w:eastAsia="Calibri"/>
                <w:sz w:val="18"/>
              </w:rPr>
              <w:t>*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04B18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83CEFF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60800F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FD763A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986182C">
            <w:pPr>
              <w:pStyle w:val="7"/>
              <w:spacing w:before="51"/>
              <w:ind w:left="32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是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D0CF57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6D9D134">
            <w:pPr>
              <w:pStyle w:val="7"/>
              <w:spacing w:before="51"/>
              <w:ind w:left="6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否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E74D47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B226DF0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51E6735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 w14:paraId="778EB097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36F65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2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2C5C0">
            <w:pPr>
              <w:pStyle w:val="7"/>
              <w:spacing w:before="49"/>
              <w:ind w:left="107"/>
              <w:rPr>
                <w:rFonts w:ascii="Calibri" w:eastAsia="Calibri"/>
                <w:sz w:val="18"/>
              </w:rPr>
            </w:pPr>
            <w:r>
              <w:rPr>
                <w:rFonts w:ascii="Calibri" w:eastAsia="Calibri"/>
                <w:sz w:val="18"/>
              </w:rPr>
              <w:t>2.</w:t>
            </w:r>
            <w:r>
              <w:rPr>
                <w:sz w:val="18"/>
              </w:rPr>
              <w:t>身份证明文件是否有效、一致</w:t>
            </w:r>
            <w:r>
              <w:rPr>
                <w:rFonts w:ascii="Calibri" w:eastAsia="Calibri"/>
                <w:sz w:val="18"/>
              </w:rPr>
              <w:t>*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B8063DB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A9CB16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14965D7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74BA1AC2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C9982A7">
            <w:pPr>
              <w:pStyle w:val="7"/>
              <w:spacing w:before="49"/>
              <w:ind w:left="32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是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EBA0E8E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C4E6E6E">
            <w:pPr>
              <w:pStyle w:val="7"/>
              <w:spacing w:before="49"/>
              <w:ind w:left="6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否</w:t>
            </w: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505909CD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FB15617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A3A7C4A"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 w14:paraId="69A4D340">
            <w:pPr>
              <w:pStyle w:val="7"/>
              <w:rPr>
                <w:rFonts w:ascii="Times New Roman"/>
                <w:sz w:val="18"/>
              </w:rPr>
            </w:pPr>
          </w:p>
        </w:tc>
      </w:tr>
      <w:tr w14:paraId="42387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648" w:type="dxa"/>
            <w:gridSpan w:val="21"/>
            <w:tcBorders>
              <w:top w:val="single" w:color="000000" w:sz="4" w:space="0"/>
            </w:tcBorders>
          </w:tcPr>
          <w:p w14:paraId="4C77D64E"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 w14:paraId="4AF9574F"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500" w:right="360" w:bottom="280" w:left="640" w:header="720" w:footer="720" w:gutter="0"/>
          <w:cols w:space="720" w:num="1"/>
        </w:sectPr>
      </w:pPr>
    </w:p>
    <w:tbl>
      <w:tblPr>
        <w:tblStyle w:val="3"/>
        <w:tblW w:w="0" w:type="auto"/>
        <w:tblInd w:w="13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1143"/>
        <w:gridCol w:w="649"/>
        <w:gridCol w:w="2833"/>
        <w:gridCol w:w="3823"/>
      </w:tblGrid>
      <w:tr w14:paraId="74073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</w:tcPr>
          <w:p w14:paraId="53CC8D41">
            <w:pPr>
              <w:pStyle w:val="7"/>
              <w:spacing w:before="41"/>
              <w:ind w:left="99" w:right="46"/>
              <w:jc w:val="center"/>
              <w:rPr>
                <w:sz w:val="18"/>
              </w:rPr>
            </w:pPr>
            <w:r>
              <w:rPr>
                <w:sz w:val="18"/>
              </w:rPr>
              <w:t>1.保证金账户可用资金余</w:t>
            </w:r>
          </w:p>
          <w:p w14:paraId="1BF60393">
            <w:pPr>
              <w:pStyle w:val="7"/>
              <w:spacing w:before="81" w:line="225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额</w:t>
            </w:r>
          </w:p>
        </w:tc>
        <w:tc>
          <w:tcPr>
            <w:tcW w:w="8448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 w14:paraId="58D64BFE">
            <w:pPr>
              <w:pStyle w:val="7"/>
              <w:tabs>
                <w:tab w:val="left" w:pos="2942"/>
              </w:tabs>
              <w:spacing w:before="41"/>
              <w:ind w:left="151"/>
              <w:rPr>
                <w:sz w:val="18"/>
              </w:rPr>
            </w:pPr>
            <w:r>
              <w:rPr>
                <w:sz w:val="18"/>
              </w:rPr>
              <w:t>申请前五个交易日内最低余额：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万元</w:t>
            </w:r>
          </w:p>
          <w:p w14:paraId="1BB62DE4">
            <w:pPr>
              <w:pStyle w:val="7"/>
              <w:tabs>
                <w:tab w:val="left" w:pos="5285"/>
                <w:tab w:val="left" w:pos="5734"/>
                <w:tab w:val="left" w:pos="6814"/>
              </w:tabs>
              <w:spacing w:before="81" w:line="225" w:lineRule="exact"/>
              <w:ind w:left="4025"/>
              <w:rPr>
                <w:sz w:val="18"/>
              </w:rPr>
            </w:pPr>
            <w:r>
              <w:rPr>
                <w:sz w:val="18"/>
              </w:rPr>
              <w:t>余额日期：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  日至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 月 日</w:t>
            </w:r>
          </w:p>
        </w:tc>
      </w:tr>
      <w:tr w14:paraId="5EF41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D1867">
            <w:pPr>
              <w:pStyle w:val="7"/>
              <w:spacing w:before="3"/>
              <w:rPr>
                <w:sz w:val="18"/>
              </w:rPr>
            </w:pPr>
          </w:p>
          <w:p w14:paraId="17DD2DEF">
            <w:pPr>
              <w:pStyle w:val="7"/>
              <w:ind w:left="107" w:right="-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.期货交易经历</w:t>
            </w:r>
            <w:r>
              <w:rPr>
                <w:sz w:val="18"/>
              </w:rPr>
              <w:t>（二选一</w:t>
            </w:r>
            <w:r>
              <w:rPr>
                <w:spacing w:val="-11"/>
                <w:sz w:val="18"/>
              </w:rPr>
              <w:t>）</w:t>
            </w:r>
          </w:p>
          <w:p w14:paraId="763088B6">
            <w:pPr>
              <w:pStyle w:val="7"/>
              <w:spacing w:before="82"/>
              <w:ind w:left="99" w:right="46"/>
              <w:jc w:val="center"/>
              <w:rPr>
                <w:sz w:val="18"/>
              </w:rPr>
            </w:pPr>
            <w:r>
              <w:rPr>
                <w:sz w:val="18"/>
              </w:rPr>
              <w:t>（非二次开户）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E24BD">
            <w:pPr>
              <w:pStyle w:val="7"/>
              <w:spacing w:before="49"/>
              <w:ind w:left="47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仿真交易</w:t>
            </w:r>
          </w:p>
        </w:tc>
        <w:tc>
          <w:tcPr>
            <w:tcW w:w="6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DDF7BB">
            <w:pPr>
              <w:pStyle w:val="7"/>
              <w:spacing w:before="49"/>
              <w:ind w:left="11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仿真(累计 10 个交易日 20 笔（含）以上成交记录)</w:t>
            </w:r>
          </w:p>
        </w:tc>
      </w:tr>
      <w:tr w14:paraId="78CE2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D646976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652AE">
            <w:pPr>
              <w:pStyle w:val="7"/>
              <w:spacing w:before="2"/>
              <w:rPr>
                <w:sz w:val="17"/>
              </w:rPr>
            </w:pPr>
          </w:p>
          <w:p w14:paraId="1AF80BA6">
            <w:pPr>
              <w:pStyle w:val="7"/>
              <w:spacing w:before="1"/>
              <w:ind w:left="47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真实交易</w:t>
            </w:r>
          </w:p>
        </w:tc>
        <w:tc>
          <w:tcPr>
            <w:tcW w:w="6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93846A">
            <w:pPr>
              <w:pStyle w:val="7"/>
              <w:numPr>
                <w:ilvl w:val="0"/>
                <w:numId w:val="0"/>
              </w:numPr>
              <w:tabs>
                <w:tab w:val="left" w:pos="278"/>
              </w:tabs>
              <w:spacing w:before="50" w:after="0" w:line="240" w:lineRule="auto"/>
              <w:ind w:left="115" w:leftChars="0" w:right="0" w:righ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pacing w:val="-3"/>
                <w:sz w:val="18"/>
              </w:rPr>
              <w:t xml:space="preserve">境内期货或期权交易(最近三年内 </w:t>
            </w:r>
            <w:r>
              <w:rPr>
                <w:sz w:val="18"/>
              </w:rPr>
              <w:t>10</w:t>
            </w:r>
            <w:r>
              <w:rPr>
                <w:spacing w:val="-23"/>
                <w:sz w:val="18"/>
              </w:rPr>
              <w:t xml:space="preserve"> 笔</w:t>
            </w:r>
            <w:r>
              <w:rPr>
                <w:sz w:val="18"/>
              </w:rPr>
              <w:t>（含）以上成交记录)</w:t>
            </w:r>
          </w:p>
        </w:tc>
      </w:tr>
      <w:tr w14:paraId="1E637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A2AA313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B4228">
            <w:pPr>
              <w:rPr>
                <w:sz w:val="2"/>
                <w:szCs w:val="2"/>
              </w:rPr>
            </w:pPr>
          </w:p>
        </w:tc>
        <w:tc>
          <w:tcPr>
            <w:tcW w:w="6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8739D5">
            <w:pPr>
              <w:pStyle w:val="7"/>
              <w:spacing w:before="51"/>
              <w:ind w:left="11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境外期货或期权交易(最近三年内 10 笔（含）以上成交记录)</w:t>
            </w:r>
          </w:p>
        </w:tc>
      </w:tr>
      <w:tr w14:paraId="1ED28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95B91">
            <w:pPr>
              <w:pStyle w:val="7"/>
              <w:spacing w:before="3"/>
              <w:rPr>
                <w:sz w:val="16"/>
              </w:rPr>
            </w:pPr>
          </w:p>
          <w:p w14:paraId="28742264">
            <w:pPr>
              <w:pStyle w:val="7"/>
              <w:ind w:left="99" w:right="46"/>
              <w:jc w:val="center"/>
              <w:rPr>
                <w:sz w:val="18"/>
              </w:rPr>
            </w:pPr>
            <w:r>
              <w:rPr>
                <w:sz w:val="18"/>
              </w:rPr>
              <w:t>3.期货基础知识测试成绩</w:t>
            </w:r>
          </w:p>
          <w:p w14:paraId="35E99878">
            <w:pPr>
              <w:pStyle w:val="7"/>
              <w:spacing w:before="2"/>
              <w:ind w:left="99" w:right="46"/>
              <w:jc w:val="center"/>
              <w:rPr>
                <w:sz w:val="18"/>
              </w:rPr>
            </w:pPr>
            <w:r>
              <w:rPr>
                <w:sz w:val="18"/>
              </w:rPr>
              <w:t>（非二次开户）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3EAE9">
            <w:pPr>
              <w:pStyle w:val="7"/>
              <w:spacing w:before="49"/>
              <w:ind w:left="473"/>
              <w:rPr>
                <w:sz w:val="18"/>
              </w:rPr>
            </w:pPr>
            <w:r>
              <w:rPr>
                <w:sz w:val="18"/>
              </w:rPr>
              <w:t>自然人客户</w:t>
            </w:r>
          </w:p>
        </w:tc>
        <w:tc>
          <w:tcPr>
            <w:tcW w:w="6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AD387C">
            <w:pPr>
              <w:pStyle w:val="7"/>
              <w:tabs>
                <w:tab w:val="left" w:pos="836"/>
              </w:tabs>
              <w:spacing w:before="49"/>
              <w:ind w:left="116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）分</w:t>
            </w:r>
          </w:p>
        </w:tc>
      </w:tr>
      <w:tr w14:paraId="25E8C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7127109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C11DA">
            <w:pPr>
              <w:pStyle w:val="7"/>
              <w:spacing w:before="156"/>
              <w:ind w:left="382"/>
              <w:rPr>
                <w:sz w:val="18"/>
              </w:rPr>
            </w:pPr>
            <w:r>
              <w:rPr>
                <w:sz w:val="18"/>
              </w:rPr>
              <w:t>一般单位客户</w:t>
            </w:r>
          </w:p>
        </w:tc>
        <w:tc>
          <w:tcPr>
            <w:tcW w:w="6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9800C8">
            <w:pPr>
              <w:pStyle w:val="7"/>
              <w:spacing w:before="156"/>
              <w:ind w:left="116"/>
              <w:rPr>
                <w:sz w:val="18"/>
              </w:rPr>
            </w:pPr>
            <w:r>
              <w:rPr>
                <w:sz w:val="18"/>
              </w:rPr>
              <w:t xml:space="preserve">指令下单人 </w:t>
            </w:r>
            <w:r>
              <w:rPr>
                <w:rFonts w:ascii="Calibri" w:eastAsia="Calibri"/>
                <w:sz w:val="18"/>
              </w:rPr>
              <w:t>1:</w:t>
            </w:r>
            <w:r>
              <w:rPr>
                <w:sz w:val="18"/>
              </w:rPr>
              <w:t xml:space="preserve">（  ）分；指令下单人 </w:t>
            </w:r>
            <w:r>
              <w:rPr>
                <w:rFonts w:ascii="Calibri" w:eastAsia="Calibri"/>
                <w:sz w:val="18"/>
              </w:rPr>
              <w:t>2:</w:t>
            </w:r>
            <w:r>
              <w:rPr>
                <w:sz w:val="18"/>
              </w:rPr>
              <w:t xml:space="preserve">（  ）分；指令下单人 </w:t>
            </w:r>
            <w:r>
              <w:rPr>
                <w:rFonts w:ascii="Calibri" w:eastAsia="Calibri"/>
                <w:sz w:val="18"/>
              </w:rPr>
              <w:t>3:</w:t>
            </w:r>
            <w:r>
              <w:rPr>
                <w:sz w:val="18"/>
              </w:rPr>
              <w:t>（  ）分</w:t>
            </w:r>
          </w:p>
        </w:tc>
      </w:tr>
      <w:tr w14:paraId="1C895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D749E">
            <w:pPr>
              <w:pStyle w:val="7"/>
              <w:rPr>
                <w:sz w:val="18"/>
              </w:rPr>
            </w:pPr>
          </w:p>
          <w:p w14:paraId="0B01E428">
            <w:pPr>
              <w:pStyle w:val="7"/>
              <w:rPr>
                <w:sz w:val="18"/>
              </w:rPr>
            </w:pPr>
          </w:p>
          <w:p w14:paraId="1462F8FF">
            <w:pPr>
              <w:pStyle w:val="7"/>
              <w:spacing w:before="8"/>
              <w:rPr>
                <w:sz w:val="21"/>
              </w:rPr>
            </w:pPr>
          </w:p>
          <w:p w14:paraId="5E03D28C">
            <w:pPr>
              <w:pStyle w:val="7"/>
              <w:spacing w:line="324" w:lineRule="auto"/>
              <w:ind w:left="107" w:right="47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4.具有境内交易所实行适当性制度的上市品种交易权限</w:t>
            </w:r>
            <w:r>
              <w:rPr>
                <w:b/>
                <w:sz w:val="18"/>
              </w:rPr>
              <w:t>（境内客户豁免知识测试、交易经历要求）</w:t>
            </w: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F47664">
            <w:pPr>
              <w:pStyle w:val="7"/>
              <w:rPr>
                <w:sz w:val="14"/>
              </w:rPr>
            </w:pPr>
          </w:p>
          <w:p w14:paraId="3323242E">
            <w:pPr>
              <w:pStyle w:val="7"/>
              <w:numPr>
                <w:ilvl w:val="0"/>
                <w:numId w:val="0"/>
              </w:numPr>
              <w:tabs>
                <w:tab w:val="left" w:pos="314"/>
              </w:tabs>
              <w:spacing w:before="0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□具有境内商品期货交易所实行适当性制度的上市品种交易权限（</w:t>
            </w:r>
            <w:r>
              <w:rPr>
                <w:spacing w:val="-1"/>
                <w:sz w:val="18"/>
              </w:rPr>
              <w:t>是否需要重新检验资金：是</w:t>
            </w:r>
            <w:r>
              <w:rPr>
                <w:rFonts w:hint="eastAsia"/>
                <w:spacing w:val="-1"/>
                <w:sz w:val="18"/>
                <w:lang w:eastAsia="zh-CN"/>
              </w:rPr>
              <w:t>□</w:t>
            </w:r>
            <w:r>
              <w:rPr>
                <w:spacing w:val="-1"/>
                <w:sz w:val="18"/>
              </w:rPr>
              <w:t xml:space="preserve"> 否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）</w:t>
            </w:r>
          </w:p>
        </w:tc>
      </w:tr>
      <w:tr w14:paraId="04174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0929B27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460637">
            <w:pPr>
              <w:pStyle w:val="7"/>
              <w:spacing w:before="9"/>
              <w:rPr>
                <w:sz w:val="12"/>
              </w:rPr>
            </w:pPr>
          </w:p>
          <w:p w14:paraId="0A79BC90">
            <w:pPr>
              <w:pStyle w:val="7"/>
              <w:numPr>
                <w:ilvl w:val="0"/>
                <w:numId w:val="0"/>
              </w:numPr>
              <w:tabs>
                <w:tab w:val="left" w:pos="314"/>
                <w:tab w:val="left" w:pos="5172"/>
              </w:tabs>
              <w:spacing w:before="0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□具有金融期货交易编码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（是否需要重新检验资金：是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否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）</w:t>
            </w:r>
          </w:p>
        </w:tc>
      </w:tr>
      <w:tr w14:paraId="141A3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AFDEF11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E3BF2E">
            <w:pPr>
              <w:pStyle w:val="7"/>
              <w:numPr>
                <w:ilvl w:val="0"/>
                <w:numId w:val="0"/>
              </w:numPr>
              <w:tabs>
                <w:tab w:val="left" w:pos="314"/>
                <w:tab w:val="left" w:pos="5172"/>
              </w:tabs>
              <w:spacing w:before="159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□具有境内证券交易所期权交易权限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（是否需要重新检验资金：是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否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）</w:t>
            </w:r>
          </w:p>
        </w:tc>
      </w:tr>
      <w:tr w14:paraId="66693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20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FB18F53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83AC58">
            <w:pPr>
              <w:pStyle w:val="7"/>
              <w:spacing w:before="9"/>
              <w:rPr>
                <w:sz w:val="14"/>
              </w:rPr>
            </w:pPr>
          </w:p>
          <w:p w14:paraId="0DE667D5">
            <w:pPr>
              <w:pStyle w:val="7"/>
              <w:tabs>
                <w:tab w:val="left" w:pos="3031"/>
              </w:tabs>
              <w:spacing w:line="324" w:lineRule="auto"/>
              <w:ind w:left="151" w:right="2679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>上述选项如“</w:t>
            </w:r>
            <w:r>
              <w:rPr>
                <w:sz w:val="18"/>
              </w:rPr>
              <w:t>是否需要重新检验资金</w:t>
            </w:r>
            <w:r>
              <w:rPr>
                <w:b/>
                <w:sz w:val="18"/>
              </w:rPr>
              <w:t>”选择“是”，请填写以下内容</w:t>
            </w:r>
          </w:p>
          <w:p w14:paraId="757F0F85">
            <w:pPr>
              <w:pStyle w:val="7"/>
              <w:tabs>
                <w:tab w:val="left" w:pos="3031"/>
              </w:tabs>
              <w:spacing w:line="324" w:lineRule="auto"/>
              <w:ind w:left="151" w:right="2679"/>
              <w:rPr>
                <w:sz w:val="18"/>
              </w:rPr>
            </w:pPr>
            <w:r>
              <w:rPr>
                <w:sz w:val="18"/>
              </w:rPr>
              <w:t>申请前五个交易日内最低余额：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万元</w:t>
            </w:r>
          </w:p>
          <w:p w14:paraId="6927DE5F">
            <w:pPr>
              <w:pStyle w:val="7"/>
              <w:tabs>
                <w:tab w:val="left" w:pos="5371"/>
                <w:tab w:val="left" w:pos="6722"/>
              </w:tabs>
              <w:spacing w:before="1"/>
              <w:ind w:left="4203"/>
              <w:rPr>
                <w:sz w:val="18"/>
              </w:rPr>
            </w:pPr>
            <w:r>
              <w:rPr>
                <w:sz w:val="18"/>
              </w:rPr>
              <w:t>余额日期：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  月  日至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 月 日</w:t>
            </w:r>
          </w:p>
        </w:tc>
      </w:tr>
      <w:tr w14:paraId="17C7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 w14:paraId="635B95BF">
            <w:pPr>
              <w:pStyle w:val="7"/>
              <w:rPr>
                <w:sz w:val="18"/>
              </w:rPr>
            </w:pPr>
          </w:p>
          <w:p w14:paraId="63800C0A">
            <w:pPr>
              <w:pStyle w:val="7"/>
              <w:spacing w:before="8"/>
              <w:rPr>
                <w:sz w:val="14"/>
              </w:rPr>
            </w:pPr>
          </w:p>
          <w:p w14:paraId="5FC478B9">
            <w:pPr>
              <w:pStyle w:val="7"/>
              <w:spacing w:line="324" w:lineRule="auto"/>
              <w:ind w:left="107" w:right="83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5.二次客户</w:t>
            </w:r>
            <w:r>
              <w:rPr>
                <w:b/>
                <w:sz w:val="18"/>
              </w:rPr>
              <w:t>（境内客户豁免知识测试、交易经历要求及可用资金要求）</w:t>
            </w: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DDEB5">
            <w:pPr>
              <w:pStyle w:val="7"/>
              <w:numPr>
                <w:ilvl w:val="0"/>
                <w:numId w:val="0"/>
              </w:numPr>
              <w:tabs>
                <w:tab w:val="left" w:pos="314"/>
              </w:tabs>
              <w:spacing w:before="49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□已在其他公司开通该品种交易权限</w:t>
            </w:r>
          </w:p>
        </w:tc>
      </w:tr>
      <w:tr w14:paraId="55D6C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continue"/>
            <w:tcBorders>
              <w:right w:val="single" w:color="000000" w:sz="4" w:space="0"/>
            </w:tcBorders>
          </w:tcPr>
          <w:p w14:paraId="7745E8AA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04FE33">
            <w:pPr>
              <w:pStyle w:val="7"/>
              <w:numPr>
                <w:ilvl w:val="0"/>
                <w:numId w:val="0"/>
              </w:numPr>
              <w:tabs>
                <w:tab w:val="left" w:pos="314"/>
              </w:tabs>
              <w:spacing w:before="50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□已在其他公司开立金融期货交易编码</w:t>
            </w:r>
          </w:p>
        </w:tc>
      </w:tr>
      <w:tr w14:paraId="3239B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continue"/>
            <w:tcBorders>
              <w:right w:val="single" w:color="000000" w:sz="4" w:space="0"/>
            </w:tcBorders>
          </w:tcPr>
          <w:p w14:paraId="5C767566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0A4D1F">
            <w:pPr>
              <w:pStyle w:val="7"/>
              <w:numPr>
                <w:ilvl w:val="0"/>
                <w:numId w:val="0"/>
              </w:numPr>
              <w:tabs>
                <w:tab w:val="left" w:pos="314"/>
              </w:tabs>
              <w:spacing w:before="50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□专业</w:t>
            </w:r>
            <w:r>
              <w:rPr>
                <w:rFonts w:hint="eastAsia"/>
                <w:sz w:val="18"/>
                <w:lang w:val="en-US" w:eastAsia="zh-CN"/>
              </w:rPr>
              <w:t>交易</w:t>
            </w:r>
            <w:r>
              <w:rPr>
                <w:sz w:val="18"/>
              </w:rPr>
              <w:t>者</w:t>
            </w:r>
          </w:p>
        </w:tc>
      </w:tr>
      <w:tr w14:paraId="528C6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continue"/>
            <w:tcBorders>
              <w:right w:val="single" w:color="000000" w:sz="4" w:space="0"/>
            </w:tcBorders>
          </w:tcPr>
          <w:p w14:paraId="24E6FDAE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AD5C72">
            <w:pPr>
              <w:pStyle w:val="7"/>
              <w:numPr>
                <w:ilvl w:val="0"/>
                <w:numId w:val="0"/>
              </w:numPr>
              <w:tabs>
                <w:tab w:val="left" w:pos="314"/>
              </w:tabs>
              <w:spacing w:before="49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□做市商、特殊单位客户</w:t>
            </w:r>
          </w:p>
        </w:tc>
      </w:tr>
      <w:tr w14:paraId="4CEFC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vMerge w:val="continue"/>
            <w:tcBorders>
              <w:right w:val="single" w:color="000000" w:sz="4" w:space="0"/>
            </w:tcBorders>
          </w:tcPr>
          <w:p w14:paraId="523FBE2D">
            <w:pPr>
              <w:rPr>
                <w:sz w:val="2"/>
                <w:szCs w:val="2"/>
              </w:rPr>
            </w:pP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81BB5">
            <w:pPr>
              <w:pStyle w:val="7"/>
              <w:numPr>
                <w:ilvl w:val="0"/>
                <w:numId w:val="0"/>
              </w:numPr>
              <w:tabs>
                <w:tab w:val="left" w:pos="314"/>
              </w:tabs>
              <w:spacing w:before="50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近一年内具有累计不少于 </w:t>
            </w:r>
            <w:r>
              <w:rPr>
                <w:sz w:val="18"/>
              </w:rPr>
              <w:t>50</w:t>
            </w:r>
            <w:r>
              <w:rPr>
                <w:spacing w:val="-7"/>
                <w:sz w:val="18"/>
              </w:rPr>
              <w:t xml:space="preserve"> 个交易日的交易经历</w:t>
            </w:r>
            <w:r>
              <w:rPr>
                <w:rFonts w:hint="eastAsia"/>
                <w:spacing w:val="-7"/>
                <w:sz w:val="18"/>
                <w:lang w:val="en-US" w:eastAsia="zh-CN"/>
              </w:rPr>
              <w:t xml:space="preserve">             </w:t>
            </w:r>
            <w:r>
              <w:rPr>
                <w:sz w:val="18"/>
              </w:rPr>
              <w:t>（是否需要重新检验资金：是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否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）</w:t>
            </w:r>
          </w:p>
        </w:tc>
      </w:tr>
      <w:tr w14:paraId="336D8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2200" w:type="dxa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60287009">
            <w:pPr>
              <w:pStyle w:val="7"/>
              <w:ind w:left="107"/>
              <w:rPr>
                <w:sz w:val="18"/>
              </w:rPr>
            </w:pP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E1DA14">
            <w:pPr>
              <w:pStyle w:val="7"/>
              <w:tabs>
                <w:tab w:val="left" w:pos="3031"/>
              </w:tabs>
              <w:spacing w:line="324" w:lineRule="auto"/>
              <w:ind w:right="2679"/>
              <w:rPr>
                <w:b/>
                <w:sz w:val="18"/>
              </w:rPr>
            </w:pPr>
          </w:p>
          <w:p w14:paraId="53B3CF76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031"/>
              </w:tabs>
              <w:kinsoku w:val="0"/>
              <w:wordWrap/>
              <w:overflowPunct w:val="0"/>
              <w:topLinePunct/>
              <w:autoSpaceDE w:val="0"/>
              <w:autoSpaceDN/>
              <w:bidi w:val="0"/>
              <w:adjustRightInd/>
              <w:snapToGrid/>
              <w:spacing w:line="324" w:lineRule="auto"/>
              <w:ind w:right="2682" w:firstLine="181" w:firstLineChars="100"/>
              <w:textAlignment w:val="auto"/>
              <w:rPr>
                <w:rFonts w:hint="eastAsia"/>
                <w:b/>
                <w:sz w:val="18"/>
                <w:lang w:val="en-US" w:eastAsia="zh-CN"/>
              </w:rPr>
            </w:pPr>
            <w:r>
              <w:rPr>
                <w:b/>
                <w:sz w:val="18"/>
              </w:rPr>
              <w:t>上述选项如“</w:t>
            </w:r>
            <w:r>
              <w:rPr>
                <w:b w:val="0"/>
                <w:bCs/>
                <w:sz w:val="18"/>
              </w:rPr>
              <w:t>是否需要重新检验资金</w:t>
            </w:r>
            <w:r>
              <w:rPr>
                <w:b/>
                <w:sz w:val="18"/>
              </w:rPr>
              <w:t>”选择“是”，请填写以下</w:t>
            </w:r>
            <w:r>
              <w:rPr>
                <w:rFonts w:hint="eastAsia"/>
                <w:b/>
                <w:sz w:val="18"/>
                <w:lang w:val="en-US" w:eastAsia="zh-CN"/>
              </w:rPr>
              <w:t>内容</w:t>
            </w:r>
          </w:p>
          <w:p w14:paraId="1DA16F64">
            <w:pPr>
              <w:pStyle w:val="7"/>
              <w:tabs>
                <w:tab w:val="left" w:pos="3031"/>
              </w:tabs>
              <w:spacing w:line="324" w:lineRule="auto"/>
              <w:ind w:left="151" w:right="2679"/>
              <w:rPr>
                <w:sz w:val="18"/>
              </w:rPr>
            </w:pPr>
            <w:r>
              <w:rPr>
                <w:sz w:val="18"/>
              </w:rPr>
              <w:t>申请前五个交易日内最低余额：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万元</w:t>
            </w:r>
          </w:p>
          <w:p w14:paraId="4C677FD1">
            <w:pPr>
              <w:pStyle w:val="7"/>
              <w:numPr>
                <w:ilvl w:val="0"/>
                <w:numId w:val="0"/>
              </w:numPr>
              <w:tabs>
                <w:tab w:val="left" w:pos="314"/>
                <w:tab w:val="left" w:pos="6026"/>
              </w:tabs>
              <w:spacing w:before="50" w:after="0" w:line="240" w:lineRule="auto"/>
              <w:ind w:right="0" w:rightChars="0" w:firstLine="4320" w:firstLineChars="2400"/>
              <w:jc w:val="left"/>
              <w:rPr>
                <w:sz w:val="18"/>
              </w:rPr>
            </w:pPr>
            <w:r>
              <w:rPr>
                <w:sz w:val="18"/>
              </w:rPr>
              <w:t>余额日期：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年  月  日至</w:t>
            </w:r>
            <w:r>
              <w:rPr>
                <w:rFonts w:hint="eastAsia"/>
                <w:sz w:val="18"/>
                <w:lang w:val="en-US" w:eastAsia="zh-CN"/>
              </w:rPr>
              <w:t xml:space="preserve">   </w:t>
            </w:r>
            <w:r>
              <w:rPr>
                <w:sz w:val="18"/>
              </w:rPr>
              <w:t>年 月 日</w:t>
            </w:r>
          </w:p>
        </w:tc>
      </w:tr>
      <w:tr w14:paraId="74C92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A4AE7">
            <w:pPr>
              <w:pStyle w:val="7"/>
              <w:spacing w:before="10"/>
              <w:rPr>
                <w:sz w:val="20"/>
              </w:rPr>
            </w:pPr>
          </w:p>
          <w:p w14:paraId="26912405">
            <w:pPr>
              <w:pStyle w:val="7"/>
              <w:ind w:left="107"/>
              <w:rPr>
                <w:rFonts w:ascii="Calibri" w:eastAsia="Calibri"/>
                <w:sz w:val="18"/>
              </w:rPr>
            </w:pPr>
            <w:r>
              <w:rPr>
                <w:sz w:val="18"/>
              </w:rPr>
              <w:t>6.投资者合规性</w:t>
            </w:r>
            <w:r>
              <w:rPr>
                <w:rFonts w:ascii="Calibri" w:eastAsia="Calibri"/>
                <w:sz w:val="18"/>
              </w:rPr>
              <w:t>*</w:t>
            </w: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5583FF">
            <w:pPr>
              <w:pStyle w:val="7"/>
              <w:numPr>
                <w:ilvl w:val="0"/>
                <w:numId w:val="0"/>
              </w:numPr>
              <w:tabs>
                <w:tab w:val="left" w:pos="314"/>
              </w:tabs>
              <w:spacing w:before="60" w:after="0" w:line="240" w:lineRule="auto"/>
              <w:ind w:left="150" w:leftChars="0" w:right="0" w:rightChars="0"/>
              <w:jc w:val="left"/>
              <w:rPr>
                <w:sz w:val="18"/>
              </w:rPr>
            </w:pPr>
            <w:r>
              <w:rPr>
                <w:sz w:val="18"/>
              </w:rPr>
              <w:t>□中期协风险数据库、证券期货市场失信记录、涉金融黑名单查询均无记录</w:t>
            </w:r>
          </w:p>
          <w:p w14:paraId="7807FEE1">
            <w:pPr>
              <w:pStyle w:val="7"/>
              <w:numPr>
                <w:ilvl w:val="0"/>
                <w:numId w:val="0"/>
              </w:numPr>
              <w:tabs>
                <w:tab w:val="left" w:pos="314"/>
                <w:tab w:val="left" w:pos="6026"/>
              </w:tabs>
              <w:spacing w:before="50" w:after="0" w:line="240" w:lineRule="auto"/>
              <w:ind w:left="150" w:leftChars="0" w:right="0" w:rightChars="0"/>
              <w:jc w:val="left"/>
              <w:rPr>
                <w:rFonts w:ascii="Times New Roman" w:hAnsi="Times New Roman" w:eastAsia="Times New Roman"/>
                <w:sz w:val="18"/>
              </w:rPr>
            </w:pPr>
            <w:r>
              <w:rPr>
                <w:sz w:val="18"/>
              </w:rPr>
              <w:t>□其他情形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</w:tc>
      </w:tr>
      <w:tr w14:paraId="2E59D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B00AF">
            <w:pPr>
              <w:pStyle w:val="7"/>
              <w:spacing w:before="41"/>
              <w:ind w:left="106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是否同意申请交易编码、</w:t>
            </w:r>
          </w:p>
          <w:p w14:paraId="2622AA75">
            <w:pPr>
              <w:pStyle w:val="7"/>
              <w:spacing w:before="82" w:line="186" w:lineRule="exact"/>
              <w:ind w:left="99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开通交易权限</w:t>
            </w: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EE63BB">
            <w:pPr>
              <w:pStyle w:val="7"/>
              <w:spacing w:before="10"/>
              <w:rPr>
                <w:sz w:val="12"/>
              </w:rPr>
            </w:pPr>
          </w:p>
          <w:p w14:paraId="40C8A18C">
            <w:pPr>
              <w:pStyle w:val="7"/>
              <w:tabs>
                <w:tab w:val="left" w:pos="2524"/>
              </w:tabs>
              <w:ind w:left="85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zh-CN"/>
              </w:rPr>
              <w:t>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同意</w:t>
            </w:r>
            <w:r>
              <w:rPr>
                <w:b/>
                <w:sz w:val="18"/>
              </w:rPr>
              <w:tab/>
            </w:r>
            <w:r>
              <w:rPr>
                <w:rFonts w:hint="eastAsia"/>
                <w:b/>
                <w:sz w:val="18"/>
                <w:lang w:eastAsia="zh-CN"/>
              </w:rPr>
              <w:t>□</w:t>
            </w:r>
            <w:r>
              <w:rPr>
                <w:b/>
                <w:sz w:val="18"/>
              </w:rPr>
              <w:t xml:space="preserve"> 不同意</w:t>
            </w:r>
          </w:p>
        </w:tc>
      </w:tr>
      <w:tr w14:paraId="5E756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3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350A4">
            <w:pPr>
              <w:pStyle w:val="7"/>
              <w:spacing w:before="1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经办人（签字）：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947F9">
            <w:pPr>
              <w:pStyle w:val="7"/>
              <w:spacing w:before="16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审核人（签字）：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2EC84">
            <w:pPr>
              <w:pStyle w:val="7"/>
              <w:spacing w:before="16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总部审核人（签字）:</w:t>
            </w:r>
          </w:p>
        </w:tc>
      </w:tr>
      <w:tr w14:paraId="35153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200" w:type="dxa"/>
            <w:tcBorders>
              <w:top w:val="single" w:color="000000" w:sz="4" w:space="0"/>
              <w:right w:val="single" w:color="000000" w:sz="4" w:space="0"/>
            </w:tcBorders>
          </w:tcPr>
          <w:p w14:paraId="57EB3FBA">
            <w:pPr>
              <w:pStyle w:val="7"/>
              <w:rPr>
                <w:sz w:val="18"/>
              </w:rPr>
            </w:pPr>
          </w:p>
          <w:p w14:paraId="690CB3D3">
            <w:pPr>
              <w:pStyle w:val="7"/>
              <w:rPr>
                <w:sz w:val="18"/>
              </w:rPr>
            </w:pPr>
          </w:p>
          <w:p w14:paraId="4B07F140">
            <w:pPr>
              <w:pStyle w:val="7"/>
              <w:spacing w:before="3"/>
              <w:rPr>
                <w:sz w:val="18"/>
              </w:rPr>
            </w:pPr>
          </w:p>
          <w:p w14:paraId="6A6E498B">
            <w:pPr>
              <w:pStyle w:val="7"/>
              <w:ind w:left="181"/>
              <w:rPr>
                <w:sz w:val="18"/>
              </w:rPr>
            </w:pPr>
            <w:r>
              <w:rPr>
                <w:sz w:val="18"/>
              </w:rPr>
              <w:t>开通交易权限报备情况</w:t>
            </w:r>
          </w:p>
        </w:tc>
        <w:tc>
          <w:tcPr>
            <w:tcW w:w="8448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 w14:paraId="18082960">
            <w:pPr>
              <w:pStyle w:val="7"/>
              <w:spacing w:before="9"/>
              <w:rPr>
                <w:sz w:val="17"/>
              </w:rPr>
            </w:pPr>
          </w:p>
          <w:p w14:paraId="28CA24DE">
            <w:pPr>
              <w:pStyle w:val="7"/>
              <w:tabs>
                <w:tab w:val="left" w:pos="3593"/>
              </w:tabs>
              <w:ind w:left="82"/>
              <w:rPr>
                <w:sz w:val="18"/>
              </w:rPr>
            </w:pPr>
            <w:r>
              <w:rPr>
                <w:sz w:val="18"/>
              </w:rPr>
              <w:t>大商所进行：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期权；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特定品种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郑商所进行：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期权；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特定品种</w:t>
            </w:r>
          </w:p>
          <w:p w14:paraId="0A2F5475">
            <w:pPr>
              <w:pStyle w:val="7"/>
              <w:tabs>
                <w:tab w:val="left" w:pos="3391"/>
              </w:tabs>
              <w:spacing w:before="81"/>
              <w:ind w:left="82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上期所进行：</w:t>
            </w:r>
            <w:r>
              <w:rPr>
                <w:rFonts w:hint="eastAsia" w:ascii="Wingdings 2" w:hAnsi="Wingdings 2"/>
                <w:sz w:val="18"/>
                <w:lang w:eastAsia="zh-CN"/>
              </w:rPr>
              <w:t>□</w:t>
            </w:r>
            <w:r>
              <w:rPr>
                <w:sz w:val="18"/>
              </w:rPr>
              <w:t>期权</w:t>
            </w:r>
            <w:r>
              <w:rPr>
                <w:rFonts w:hint="eastAsia"/>
                <w:sz w:val="18"/>
                <w:lang w:val="en-US" w:eastAsia="zh-CN"/>
              </w:rPr>
              <w:t xml:space="preserve">                     广</w:t>
            </w:r>
            <w:r>
              <w:rPr>
                <w:sz w:val="18"/>
              </w:rPr>
              <w:t>期所进行：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期权；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特定品种</w:t>
            </w:r>
          </w:p>
          <w:p w14:paraId="56E2D98F">
            <w:pPr>
              <w:pStyle w:val="7"/>
              <w:tabs>
                <w:tab w:val="left" w:pos="3391"/>
              </w:tabs>
              <w:spacing w:before="81"/>
              <w:ind w:left="8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能源中心进行：特定品种（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  <w:lang w:val="en-US" w:eastAsia="zh-CN"/>
              </w:rPr>
              <w:t>非原</w:t>
            </w:r>
            <w:r>
              <w:rPr>
                <w:rFonts w:hint="eastAsia"/>
                <w:sz w:val="18"/>
                <w:lang w:eastAsia="zh-CN"/>
              </w:rPr>
              <w:t>油</w:t>
            </w:r>
            <w:r>
              <w:rPr>
                <w:sz w:val="18"/>
              </w:rPr>
              <w:t>；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原油）</w:t>
            </w:r>
          </w:p>
          <w:p w14:paraId="749CA170">
            <w:pPr>
              <w:pStyle w:val="7"/>
              <w:rPr>
                <w:sz w:val="18"/>
              </w:rPr>
            </w:pPr>
          </w:p>
          <w:p w14:paraId="172A5ED9">
            <w:pPr>
              <w:pStyle w:val="7"/>
              <w:spacing w:before="9"/>
              <w:rPr>
                <w:sz w:val="12"/>
              </w:rPr>
            </w:pPr>
          </w:p>
          <w:p w14:paraId="4C4ED84A">
            <w:pPr>
              <w:pStyle w:val="7"/>
              <w:tabs>
                <w:tab w:val="left" w:pos="4133"/>
                <w:tab w:val="left" w:pos="5122"/>
                <w:tab w:val="left" w:pos="5662"/>
                <w:tab w:val="left" w:pos="6202"/>
              </w:tabs>
              <w:ind w:left="82"/>
              <w:rPr>
                <w:sz w:val="18"/>
              </w:rPr>
            </w:pPr>
            <w:r>
              <w:rPr>
                <w:sz w:val="18"/>
              </w:rPr>
              <w:t>经办人（签字）：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日期：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 w14:paraId="44894186"/>
    <w:sectPr>
      <w:pgSz w:w="11910" w:h="16840"/>
      <w:pgMar w:top="1420" w:right="360" w:bottom="280" w:left="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9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13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7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1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5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49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82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16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50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68BF"/>
    <w:rsid w:val="02160D4C"/>
    <w:rsid w:val="05127C1E"/>
    <w:rsid w:val="076747CC"/>
    <w:rsid w:val="0BF0539C"/>
    <w:rsid w:val="148D7584"/>
    <w:rsid w:val="19CF3CA8"/>
    <w:rsid w:val="29293039"/>
    <w:rsid w:val="383E3EB7"/>
    <w:rsid w:val="3B3F5313"/>
    <w:rsid w:val="3B6B00B0"/>
    <w:rsid w:val="3BFD21C8"/>
    <w:rsid w:val="4B181F87"/>
    <w:rsid w:val="4BB5308E"/>
    <w:rsid w:val="504A723A"/>
    <w:rsid w:val="50B50B8B"/>
    <w:rsid w:val="55A21DAA"/>
    <w:rsid w:val="5DE17289"/>
    <w:rsid w:val="6308240C"/>
    <w:rsid w:val="7D233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1455</Words>
  <Characters>1482</Characters>
  <TotalTime>1</TotalTime>
  <ScaleCrop>false</ScaleCrop>
  <LinksUpToDate>false</LinksUpToDate>
  <CharactersWithSpaces>1630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2020-06-03T01:41:00Z</dcterms:created>
  <dc:creator>徐毓强</dc:creator>
  <cp:lastModifiedBy>周汉轩</cp:lastModifiedBy>
  <dcterms:modified xsi:type="dcterms:W3CDTF">2025-07-04T01:31:55Z</dcterms:modified>
  <dc:title>××期货公司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2020-06-03T00:00:00Z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C0A39FC3B280454BB9EADD07D388AB27_12</vt:lpwstr>
  </property>
  <property fmtid="{D5CDD505-2E9C-101B-9397-08002B2CF9AE}" pid="7" name="KSOTemplateDocerSaveRecord">
    <vt:lpwstr>eyJoZGlkIjoiNmIzZjkwMTdkMDZlMDIzMzQ3ZDgzMTJhMDJiOWQ2OTMiLCJ1c2VySWQiOiIxNjk1MDAyNzkxIn0=</vt:lpwstr>
  </property>
</Properties>
</file>